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5F0BB51A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E77E79">
        <w:rPr>
          <w:rFonts w:asciiTheme="minorHAnsi" w:hAnsiTheme="minorHAnsi" w:cstheme="minorHAnsi"/>
          <w:bCs/>
        </w:rPr>
        <w:t>December 16</w:t>
      </w:r>
      <w:r w:rsidR="00E77E79" w:rsidRPr="00E77E79">
        <w:rPr>
          <w:rFonts w:asciiTheme="minorHAnsi" w:hAnsiTheme="minorHAnsi" w:cstheme="minorHAnsi"/>
          <w:bCs/>
          <w:vertAlign w:val="superscript"/>
        </w:rPr>
        <w:t>th</w:t>
      </w:r>
      <w:r w:rsidR="00E77E79">
        <w:rPr>
          <w:rFonts w:asciiTheme="minorHAnsi" w:hAnsiTheme="minorHAnsi" w:cstheme="minorHAnsi"/>
          <w:bCs/>
        </w:rPr>
        <w:t>, 2025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3C7DB24C" w14:textId="0078DED6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Meeting </w:t>
      </w:r>
      <w:r w:rsidRPr="00E56062">
        <w:rPr>
          <w:rFonts w:asciiTheme="minorHAnsi" w:hAnsiTheme="minorHAnsi" w:cstheme="minorHAnsi"/>
          <w:spacing w:val="-4"/>
          <w:sz w:val="24"/>
        </w:rPr>
        <w:t>Open</w:t>
      </w:r>
    </w:p>
    <w:p w14:paraId="3C7DB24E" w14:textId="6A156197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042E3F26" w14:textId="77777777" w:rsidR="002C75CD" w:rsidRPr="002C75CD" w:rsidRDefault="0087251D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the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minute</w:t>
      </w:r>
      <w:r w:rsidR="002C6C86">
        <w:rPr>
          <w:rFonts w:asciiTheme="minorHAnsi" w:hAnsiTheme="minorHAnsi" w:cstheme="minorHAnsi"/>
          <w:sz w:val="24"/>
        </w:rPr>
        <w:t>s</w:t>
      </w:r>
      <w:r w:rsidR="004638D6" w:rsidRPr="002C6C86">
        <w:rPr>
          <w:rFonts w:asciiTheme="minorHAnsi" w:hAnsiTheme="minorHAnsi" w:cstheme="minorHAnsi"/>
          <w:spacing w:val="5"/>
          <w:sz w:val="24"/>
        </w:rPr>
        <w:t xml:space="preserve"> </w:t>
      </w:r>
    </w:p>
    <w:p w14:paraId="3C7DB250" w14:textId="1A4F9376" w:rsidR="00D90D57" w:rsidRPr="002C6C86" w:rsidRDefault="002C75CD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5"/>
          <w:sz w:val="24"/>
        </w:rPr>
        <w:t xml:space="preserve">Consideration of and action on the </w:t>
      </w:r>
      <w:r w:rsidR="0087251D" w:rsidRPr="002C6C86">
        <w:rPr>
          <w:rFonts w:asciiTheme="minorHAnsi" w:hAnsiTheme="minorHAnsi" w:cstheme="minorHAnsi"/>
          <w:sz w:val="24"/>
        </w:rPr>
        <w:t>bills and transfers,</w:t>
      </w:r>
      <w:r w:rsidR="002C6C86">
        <w:rPr>
          <w:rFonts w:asciiTheme="minorHAnsi" w:hAnsiTheme="minorHAnsi" w:cstheme="minorHAnsi"/>
          <w:sz w:val="24"/>
        </w:rPr>
        <w:t xml:space="preserve"> and</w:t>
      </w:r>
      <w:r w:rsidR="0087251D" w:rsidRPr="002C6C86">
        <w:rPr>
          <w:rFonts w:asciiTheme="minorHAnsi" w:hAnsiTheme="minorHAnsi" w:cstheme="minorHAnsi"/>
          <w:sz w:val="24"/>
        </w:rPr>
        <w:t xml:space="preserve"> monthly financial </w:t>
      </w:r>
      <w:r w:rsidR="0087251D" w:rsidRPr="002C6C86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2ED7DBD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public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to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Commissioners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049289B1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 report</w:t>
      </w:r>
    </w:p>
    <w:p w14:paraId="1BBC39C1" w14:textId="37B68ECA" w:rsidR="00C31873" w:rsidRDefault="00C31873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Consideration and action on the 2025 Property Tax Levy Ordinance #353</w:t>
      </w:r>
    </w:p>
    <w:p w14:paraId="540445BA" w14:textId="14328155" w:rsidR="00C31873" w:rsidRPr="003534CA" w:rsidRDefault="008C736C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Discussion of Executive Director’s </w:t>
      </w:r>
      <w:r w:rsidR="00634FD9">
        <w:rPr>
          <w:rFonts w:asciiTheme="minorHAnsi" w:hAnsiTheme="minorHAnsi" w:cstheme="minorHAnsi"/>
          <w:sz w:val="24"/>
        </w:rPr>
        <w:t xml:space="preserve">Year </w:t>
      </w:r>
      <w:r w:rsidR="00AB0C19">
        <w:rPr>
          <w:rFonts w:asciiTheme="minorHAnsi" w:hAnsiTheme="minorHAnsi" w:cstheme="minorHAnsi"/>
          <w:sz w:val="24"/>
        </w:rPr>
        <w:t>End</w:t>
      </w:r>
      <w:r w:rsidR="0043609A">
        <w:rPr>
          <w:rFonts w:asciiTheme="minorHAnsi" w:hAnsiTheme="minorHAnsi" w:cstheme="minorHAnsi"/>
          <w:sz w:val="24"/>
        </w:rPr>
        <w:t xml:space="preserve"> Review</w:t>
      </w:r>
      <w:r w:rsidR="00BC6003">
        <w:rPr>
          <w:rFonts w:asciiTheme="minorHAnsi" w:hAnsiTheme="minorHAnsi" w:cstheme="minorHAnsi"/>
          <w:sz w:val="24"/>
        </w:rPr>
        <w:t>, closed session possible</w:t>
      </w:r>
      <w:r w:rsidR="00544240">
        <w:rPr>
          <w:rFonts w:asciiTheme="minorHAnsi" w:hAnsiTheme="minorHAnsi" w:cstheme="minorHAnsi"/>
          <w:sz w:val="24"/>
        </w:rPr>
        <w:t>, action possible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0490F563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</w:rPr>
        <w:t>7:00</w:t>
      </w:r>
      <w:r w:rsidRPr="00E56062">
        <w:rPr>
          <w:rFonts w:asciiTheme="minorHAnsi" w:hAnsiTheme="minorHAnsi" w:cstheme="minorHAnsi"/>
          <w:spacing w:val="-3"/>
        </w:rPr>
        <w:t xml:space="preserve"> </w:t>
      </w:r>
      <w:r w:rsidRPr="00E56062">
        <w:rPr>
          <w:rFonts w:asciiTheme="minorHAnsi" w:hAnsiTheme="minorHAnsi" w:cstheme="minorHAnsi"/>
        </w:rPr>
        <w:t>PM</w:t>
      </w:r>
      <w:r w:rsidRPr="00E56062">
        <w:rPr>
          <w:rFonts w:asciiTheme="minorHAnsi" w:hAnsiTheme="minorHAnsi" w:cstheme="minorHAnsi"/>
          <w:spacing w:val="-4"/>
        </w:rPr>
        <w:t xml:space="preserve"> </w:t>
      </w:r>
      <w:r w:rsidRPr="00E56062">
        <w:rPr>
          <w:rFonts w:asciiTheme="minorHAnsi" w:hAnsiTheme="minorHAnsi" w:cstheme="minorHAnsi"/>
        </w:rPr>
        <w:t>–</w:t>
      </w:r>
      <w:r w:rsidRPr="00E56062">
        <w:rPr>
          <w:rFonts w:asciiTheme="minorHAnsi" w:hAnsiTheme="minorHAnsi" w:cstheme="minorHAnsi"/>
          <w:spacing w:val="-2"/>
        </w:rPr>
        <w:t xml:space="preserve"> </w:t>
      </w:r>
      <w:r w:rsidRPr="00E56062">
        <w:rPr>
          <w:rFonts w:asciiTheme="minorHAnsi" w:hAnsiTheme="minorHAnsi" w:cstheme="minorHAnsi"/>
        </w:rPr>
        <w:t>Proposed</w:t>
      </w:r>
      <w:r w:rsidRPr="00E56062">
        <w:rPr>
          <w:rFonts w:asciiTheme="minorHAnsi" w:hAnsiTheme="minorHAnsi" w:cstheme="minorHAnsi"/>
          <w:spacing w:val="-13"/>
        </w:rPr>
        <w:t xml:space="preserve"> </w:t>
      </w: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num w:numId="1" w16cid:durableId="196303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87F32"/>
    <w:rsid w:val="000B7B1D"/>
    <w:rsid w:val="000C2F6F"/>
    <w:rsid w:val="0013411F"/>
    <w:rsid w:val="00180DC7"/>
    <w:rsid w:val="001A68F0"/>
    <w:rsid w:val="00217FB9"/>
    <w:rsid w:val="0026628E"/>
    <w:rsid w:val="00273226"/>
    <w:rsid w:val="00282636"/>
    <w:rsid w:val="002C6C86"/>
    <w:rsid w:val="002C75CD"/>
    <w:rsid w:val="003018E7"/>
    <w:rsid w:val="0031075F"/>
    <w:rsid w:val="00314410"/>
    <w:rsid w:val="00327950"/>
    <w:rsid w:val="003534CA"/>
    <w:rsid w:val="003630E7"/>
    <w:rsid w:val="003D4AB9"/>
    <w:rsid w:val="0043609A"/>
    <w:rsid w:val="004638D6"/>
    <w:rsid w:val="00465359"/>
    <w:rsid w:val="00471C55"/>
    <w:rsid w:val="00480341"/>
    <w:rsid w:val="005130F2"/>
    <w:rsid w:val="00524FF9"/>
    <w:rsid w:val="00544240"/>
    <w:rsid w:val="00586774"/>
    <w:rsid w:val="00627B84"/>
    <w:rsid w:val="00634FD9"/>
    <w:rsid w:val="007571B9"/>
    <w:rsid w:val="0079405F"/>
    <w:rsid w:val="007B1EF3"/>
    <w:rsid w:val="00801CB6"/>
    <w:rsid w:val="00801D16"/>
    <w:rsid w:val="00801E7C"/>
    <w:rsid w:val="00812129"/>
    <w:rsid w:val="008417EA"/>
    <w:rsid w:val="0087251D"/>
    <w:rsid w:val="008B2562"/>
    <w:rsid w:val="008C736C"/>
    <w:rsid w:val="008F038A"/>
    <w:rsid w:val="009051FB"/>
    <w:rsid w:val="009359AB"/>
    <w:rsid w:val="00936231"/>
    <w:rsid w:val="0094285C"/>
    <w:rsid w:val="009628C0"/>
    <w:rsid w:val="009D42D8"/>
    <w:rsid w:val="00A821C5"/>
    <w:rsid w:val="00AB0C19"/>
    <w:rsid w:val="00AD0D25"/>
    <w:rsid w:val="00B23044"/>
    <w:rsid w:val="00B513D4"/>
    <w:rsid w:val="00BA1CCB"/>
    <w:rsid w:val="00BC6003"/>
    <w:rsid w:val="00C00BC1"/>
    <w:rsid w:val="00C31873"/>
    <w:rsid w:val="00C528CF"/>
    <w:rsid w:val="00C5374A"/>
    <w:rsid w:val="00C65D85"/>
    <w:rsid w:val="00C70748"/>
    <w:rsid w:val="00C80F46"/>
    <w:rsid w:val="00CC68E5"/>
    <w:rsid w:val="00CF2AF6"/>
    <w:rsid w:val="00CF6F39"/>
    <w:rsid w:val="00D25045"/>
    <w:rsid w:val="00D47450"/>
    <w:rsid w:val="00D90D57"/>
    <w:rsid w:val="00DA2AED"/>
    <w:rsid w:val="00E56062"/>
    <w:rsid w:val="00E67295"/>
    <w:rsid w:val="00E77E79"/>
    <w:rsid w:val="00E8069A"/>
    <w:rsid w:val="00EE18D8"/>
    <w:rsid w:val="00EF5CA3"/>
    <w:rsid w:val="00EF5F7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3e11f-5fb7-4a81-ab47-f6f2606e092a" xsi:nil="true"/>
    <lcf76f155ced4ddcb4097134ff3c332f xmlns="355656fa-e678-4972-8be3-c6dfc1c5d0ba">
      <Terms xmlns="http://schemas.microsoft.com/office/infopath/2007/PartnerControls"/>
    </lcf76f155ced4ddcb4097134ff3c332f>
    <Hyperlink xmlns="355656fa-e678-4972-8be3-c6dfc1c5d0ba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685EDF5CB4845838D555A404F27F7" ma:contentTypeVersion="16" ma:contentTypeDescription="Create a new document." ma:contentTypeScope="" ma:versionID="1571303e16390d80262dc8a35b138619">
  <xsd:schema xmlns:xsd="http://www.w3.org/2001/XMLSchema" xmlns:xs="http://www.w3.org/2001/XMLSchema" xmlns:p="http://schemas.microsoft.com/office/2006/metadata/properties" xmlns:ns2="355656fa-e678-4972-8be3-c6dfc1c5d0ba" xmlns:ns3="8b73e11f-5fb7-4a81-ab47-f6f2606e092a" targetNamespace="http://schemas.microsoft.com/office/2006/metadata/properties" ma:root="true" ma:fieldsID="7ab8e12305caa18ae35bc85cdcf45633" ns2:_="" ns3:_="">
    <xsd:import namespace="355656fa-e678-4972-8be3-c6dfc1c5d0ba"/>
    <xsd:import namespace="8b73e11f-5fb7-4a81-ab47-f6f2606e0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Hyperlink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6fa-e678-4972-8be3-c6dfc1c5d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e11f-5fb7-4a81-ab47-f6f2606e0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9a0961-e426-4ff3-8d9f-7f845bf319ce}" ma:internalName="TaxCatchAll" ma:showField="CatchAllData" ma:web="8b73e11f-5fb7-4a81-ab47-f6f2606e0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customXml/itemProps2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A908A-7741-4FAF-872D-75C2A05E7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Chris Frankhauser</cp:lastModifiedBy>
  <cp:revision>2</cp:revision>
  <cp:lastPrinted>2025-12-10T20:28:00Z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0x010100523685EDF5CB4845838D555A404F27F7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